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224BA5" w:rsidRPr="00224BA5" w:rsidRDefault="00224BA5" w:rsidP="00224BA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224BA5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224BA5">
        <w:rPr>
          <w:rFonts w:ascii="Times New Roman" w:eastAsia="Calibri" w:hAnsi="Times New Roman" w:cs="Times New Roman"/>
          <w:sz w:val="24"/>
          <w:szCs w:val="24"/>
        </w:rPr>
        <w:t>Кинел</w:t>
      </w:r>
      <w:proofErr w:type="gramStart"/>
      <w:r w:rsidRPr="00224BA5">
        <w:rPr>
          <w:rFonts w:ascii="Times New Roman" w:eastAsia="Calibri" w:hAnsi="Times New Roman" w:cs="Times New Roman"/>
          <w:sz w:val="24"/>
          <w:szCs w:val="24"/>
        </w:rPr>
        <w:t>ь</w:t>
      </w:r>
      <w:proofErr w:type="spellEnd"/>
      <w:r w:rsidRPr="00224BA5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224BA5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</w:t>
      </w:r>
      <w:proofErr w:type="spellStart"/>
      <w:r w:rsidRPr="00224BA5">
        <w:rPr>
          <w:rFonts w:ascii="Times New Roman" w:eastAsia="Calibri" w:hAnsi="Times New Roman" w:cs="Times New Roman"/>
          <w:sz w:val="24"/>
          <w:szCs w:val="24"/>
        </w:rPr>
        <w:t>Кинель-Черкасский</w:t>
      </w:r>
      <w:proofErr w:type="spellEnd"/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 Самарской</w:t>
      </w:r>
      <w:r w:rsidRPr="00224B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4BA5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224BA5" w:rsidRPr="00224BA5" w:rsidRDefault="00224BA5" w:rsidP="00224BA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jc w:val="center"/>
        <w:tblLook w:val="04A0"/>
      </w:tblPr>
      <w:tblGrid>
        <w:gridCol w:w="3544"/>
        <w:gridCol w:w="3544"/>
        <w:gridCol w:w="3260"/>
      </w:tblGrid>
      <w:tr w:rsidR="00224BA5" w:rsidRPr="00224BA5" w:rsidTr="00224BA5">
        <w:trPr>
          <w:trHeight w:val="218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BA5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BA5"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 w:rsidRPr="00224BA5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«1» сентября 2018г.</w:t>
            </w: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224BA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24BA5"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BA5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BA5" w:rsidRPr="00224BA5" w:rsidRDefault="004E13BF" w:rsidP="00224B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224BA5" w:rsidRPr="00224BA5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 начальных классов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BA5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224BA5" w:rsidRPr="00224BA5" w:rsidRDefault="004E13BF" w:rsidP="00224B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224BA5" w:rsidRPr="00224BA5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________Игнатьева Л.А.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24BA5" w:rsidRPr="00224BA5" w:rsidRDefault="00224BA5" w:rsidP="00224BA5">
      <w:pPr>
        <w:rPr>
          <w:rFonts w:ascii="Times New Roman" w:eastAsia="Calibri" w:hAnsi="Times New Roman" w:cs="Times New Roman"/>
          <w:sz w:val="28"/>
          <w:szCs w:val="28"/>
        </w:rPr>
      </w:pPr>
    </w:p>
    <w:p w:rsidR="00224BA5" w:rsidRPr="00224BA5" w:rsidRDefault="00A0650C" w:rsidP="00224BA5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Адаптированная </w:t>
      </w:r>
      <w:r w:rsidR="00224BA5" w:rsidRPr="00224BA5">
        <w:rPr>
          <w:rFonts w:ascii="Times New Roman" w:eastAsia="Calibri" w:hAnsi="Times New Roman" w:cs="Times New Roman"/>
          <w:sz w:val="32"/>
          <w:szCs w:val="32"/>
        </w:rPr>
        <w:t xml:space="preserve">образовательная программа начального общего образования </w:t>
      </w:r>
      <w:proofErr w:type="gramStart"/>
      <w:r w:rsidR="00224BA5" w:rsidRPr="00224BA5">
        <w:rPr>
          <w:rFonts w:ascii="Times New Roman" w:eastAsia="Calibri" w:hAnsi="Times New Roman" w:cs="Times New Roman"/>
          <w:sz w:val="32"/>
          <w:szCs w:val="32"/>
        </w:rPr>
        <w:t>обучающихся</w:t>
      </w:r>
      <w:proofErr w:type="gramEnd"/>
      <w:r w:rsidR="00224BA5" w:rsidRPr="00224BA5">
        <w:rPr>
          <w:rFonts w:ascii="Times New Roman" w:eastAsia="Calibri" w:hAnsi="Times New Roman" w:cs="Times New Roman"/>
          <w:sz w:val="32"/>
          <w:szCs w:val="32"/>
        </w:rPr>
        <w:t xml:space="preserve"> с задержкой психического развития по предмету «Литературное чтение»</w:t>
      </w:r>
    </w:p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24BA5">
        <w:rPr>
          <w:rFonts w:ascii="Times New Roman" w:eastAsia="Calibri" w:hAnsi="Times New Roman" w:cs="Times New Roman"/>
          <w:sz w:val="32"/>
          <w:szCs w:val="32"/>
        </w:rPr>
        <w:t>4 класс</w:t>
      </w:r>
    </w:p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24BA5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4BA5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 </w:t>
      </w:r>
    </w:p>
    <w:p w:rsidR="00224BA5" w:rsidRPr="00224BA5" w:rsidRDefault="004E13BF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224BA5" w:rsidRPr="00224BA5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224BA5" w:rsidRPr="00224BA5" w:rsidRDefault="00D025F8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Лисицина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Татьяна Васильевна</w:t>
      </w:r>
      <w:r w:rsidR="00224BA5" w:rsidRPr="00224BA5">
        <w:rPr>
          <w:rFonts w:ascii="Times New Roman" w:eastAsia="Calibri" w:hAnsi="Times New Roman" w:cs="Times New Roman"/>
          <w:sz w:val="24"/>
          <w:szCs w:val="24"/>
        </w:rPr>
        <w:t>,</w:t>
      </w:r>
    </w:p>
    <w:p w:rsidR="00224BA5" w:rsidRPr="00224BA5" w:rsidRDefault="00224BA5" w:rsidP="00224BA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224BA5" w:rsidRPr="00224BA5" w:rsidRDefault="00224BA5" w:rsidP="00224BA5">
      <w:pPr>
        <w:rPr>
          <w:rFonts w:ascii="Times New Roman" w:eastAsia="Calibri" w:hAnsi="Times New Roman" w:cs="Times New Roman"/>
          <w:sz w:val="24"/>
          <w:szCs w:val="24"/>
        </w:rPr>
      </w:pPr>
    </w:p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224BA5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 - Черкассы</w:t>
      </w:r>
    </w:p>
    <w:p w:rsidR="00164F25" w:rsidRPr="00164F25" w:rsidRDefault="00224BA5" w:rsidP="00224B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Times New Roman"/>
          <w:b/>
          <w:bCs/>
          <w:sz w:val="28"/>
          <w:szCs w:val="28"/>
          <w:lang w:eastAsia="ru-RU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2018</w:t>
      </w:r>
    </w:p>
    <w:p w:rsid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CA3" w:rsidRDefault="00294CA3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</w:t>
      </w:r>
    </w:p>
    <w:p w:rsidR="004D1768" w:rsidRDefault="004D1768" w:rsidP="004D1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7B5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D1768" w:rsidRPr="004D1768" w:rsidRDefault="00E15D3F" w:rsidP="004D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6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 </w:t>
      </w:r>
      <w:r w:rsidRPr="00FF69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 авторской программы</w:t>
      </w:r>
      <w:r w:rsidR="004D1768" w:rsidRPr="004D17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литературному чтению, авторы - </w:t>
      </w:r>
      <w:r w:rsidR="004D1768" w:rsidRPr="004D1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Климанова Л.Ф., </w:t>
      </w:r>
      <w:proofErr w:type="spellStart"/>
      <w:r w:rsidR="004D1768" w:rsidRPr="004D17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4D1768" w:rsidRPr="004D1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М.В..   УМК «Школа России» Москва «Просвещение» 2014 год и  Основной  образовательной  программы начального общего образования ГБОУ СОШ №3 «ОЦ» с. </w:t>
      </w:r>
      <w:proofErr w:type="spellStart"/>
      <w:r w:rsidR="004D1768" w:rsidRPr="004D1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</w:t>
      </w:r>
      <w:proofErr w:type="spellEnd"/>
      <w:proofErr w:type="gramEnd"/>
      <w:r w:rsidR="004D1768" w:rsidRPr="004D1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Черкассы. </w:t>
      </w:r>
    </w:p>
    <w:p w:rsidR="004D1768" w:rsidRPr="004D1768" w:rsidRDefault="004D1768" w:rsidP="004D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036" w:rsidRPr="00164F25" w:rsidRDefault="00231036" w:rsidP="00E15D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5D1F" w:rsidRPr="007B5D1F" w:rsidRDefault="007B5D1F" w:rsidP="007B5D1F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B5D1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Психолого-педагогическая характеристика </w:t>
      </w:r>
      <w:proofErr w:type="gramStart"/>
      <w:r w:rsidRPr="007B5D1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7B5D1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с ЗПР</w:t>
      </w:r>
    </w:p>
    <w:p w:rsidR="007B5D1F" w:rsidRPr="007B5D1F" w:rsidRDefault="007B5D1F" w:rsidP="007B5D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B5D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</w:t>
      </w:r>
      <w:r w:rsidR="0023103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щиеся </w:t>
      </w:r>
      <w:r w:rsidRPr="007B5D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испытывают 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развития, нарушениями в организации деятельности и поведения.  Замедленный  темп  познавательной деятельности, трудности произвольной </w:t>
      </w:r>
      <w:proofErr w:type="spellStart"/>
      <w:r w:rsidRPr="007B5D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саморегуляции</w:t>
      </w:r>
      <w:proofErr w:type="spellEnd"/>
      <w:r w:rsidRPr="007B5D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31036" w:rsidRPr="00231036" w:rsidRDefault="00231036" w:rsidP="00231036">
      <w:pPr>
        <w:shd w:val="clear" w:color="auto" w:fill="FFFFFF"/>
        <w:ind w:right="1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1036">
        <w:rPr>
          <w:rFonts w:ascii="Times New Roman" w:eastAsia="Calibri" w:hAnsi="Times New Roman" w:cs="Times New Roman"/>
          <w:color w:val="000000"/>
          <w:sz w:val="24"/>
          <w:szCs w:val="24"/>
        </w:rPr>
        <w:t>Адаптированная</w:t>
      </w:r>
      <w:r w:rsidRPr="0023103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рабочая программа </w:t>
      </w:r>
      <w:r w:rsidRPr="00231036">
        <w:rPr>
          <w:rFonts w:ascii="Times New Roman" w:eastAsia="CharterITC-Regular" w:hAnsi="Times New Roman" w:cs="Times New Roman"/>
          <w:sz w:val="24"/>
          <w:szCs w:val="24"/>
        </w:rPr>
        <w:t xml:space="preserve">по «Литературному чтению» составлена с учетом </w:t>
      </w:r>
      <w:r w:rsidRPr="0023103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особенностей обучающихся, их психофизического развития, индивидуальных потребностей обучающихся с ЗПР.</w:t>
      </w:r>
      <w:r w:rsidRPr="002310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литературного чтения направлен на достижение следующих </w:t>
      </w:r>
      <w:r w:rsidRPr="00AB5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художественно-творческих и познавательных способностей, эмоциональной отзывчивости при чтении художе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обогащение нравственного опыта младших школьников средствами художественной литературы; формирование нрав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как учебный предмет в начальной школе имеет большое значение в решении </w:t>
      </w:r>
      <w:r w:rsidRPr="00AB5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только обуче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ния, но и воспитания. Знакомство обучающихся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</w:t>
      </w:r>
      <w:proofErr w:type="gramStart"/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обучающихся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  <w:proofErr w:type="gramEnd"/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Важнейшим аспектом литературного чтения является формирование навыка чтения и других видов речевой деятельности обучающихся.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231036" w:rsidRPr="00AB546F" w:rsidRDefault="00231036" w:rsidP="00AB546F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546F" w:rsidRDefault="00AB546F" w:rsidP="00AB546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  <w:r w:rsidRPr="00AB5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46F" w:rsidRDefault="00AB546F" w:rsidP="00AB546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sz w:val="24"/>
          <w:szCs w:val="24"/>
        </w:rPr>
        <w:lastRenderedPageBreak/>
        <w:t>На изучение предмета «</w:t>
      </w:r>
      <w:r w:rsidR="00D025F8"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Pr="00AB546F">
        <w:rPr>
          <w:rFonts w:ascii="Times New Roman" w:hAnsi="Times New Roman" w:cs="Times New Roman"/>
          <w:sz w:val="24"/>
          <w:szCs w:val="24"/>
        </w:rPr>
        <w:t xml:space="preserve">» в 4 классе отводится 3 часа в неделю – 102 часа в год. </w:t>
      </w:r>
    </w:p>
    <w:p w:rsidR="00AB546F" w:rsidRDefault="00AB546F" w:rsidP="00AB546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b/>
          <w:sz w:val="24"/>
          <w:szCs w:val="24"/>
        </w:rPr>
        <w:t>Основные направления коррекционной работы</w:t>
      </w:r>
    </w:p>
    <w:p w:rsidR="00AB546F" w:rsidRDefault="00AB546F" w:rsidP="00AB546F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sz w:val="24"/>
          <w:szCs w:val="24"/>
        </w:rPr>
        <w:t xml:space="preserve"> Наиболее ярким признаком является незрелость эмоционально-волевой сферы; ребенку очень сложно сделать над собой волевое усилие, зас</w:t>
      </w:r>
      <w:r>
        <w:rPr>
          <w:rFonts w:ascii="Times New Roman" w:hAnsi="Times New Roman" w:cs="Times New Roman"/>
          <w:sz w:val="24"/>
          <w:szCs w:val="24"/>
        </w:rPr>
        <w:t>тавить себя выполнить что-либо.</w:t>
      </w:r>
      <w:r w:rsidRPr="00AB546F">
        <w:rPr>
          <w:rFonts w:ascii="Times New Roman" w:hAnsi="Times New Roman" w:cs="Times New Roman"/>
          <w:sz w:val="24"/>
          <w:szCs w:val="24"/>
        </w:rPr>
        <w:t xml:space="preserve"> Нарушение внимания: его неустойчивость, сниженная концентрация, повышенная отвлекаемость. Нарушения внимания могут сопровождаться повышенной двигательной и речевой активностью. Нарушения восприятия выражается в затруднении построения целостного образа. Ребенку может быть </w:t>
      </w:r>
      <w:proofErr w:type="gramStart"/>
      <w:r w:rsidRPr="00AB546F">
        <w:rPr>
          <w:rFonts w:ascii="Times New Roman" w:hAnsi="Times New Roman" w:cs="Times New Roman"/>
          <w:sz w:val="24"/>
          <w:szCs w:val="24"/>
        </w:rPr>
        <w:t>сложно</w:t>
      </w:r>
      <w:proofErr w:type="gramEnd"/>
      <w:r w:rsidRPr="00AB546F">
        <w:rPr>
          <w:rFonts w:ascii="Times New Roman" w:hAnsi="Times New Roman" w:cs="Times New Roman"/>
          <w:sz w:val="24"/>
          <w:szCs w:val="24"/>
        </w:rPr>
        <w:t xml:space="preserve">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</w:t>
      </w:r>
      <w:bookmarkStart w:id="0" w:name="_GoBack"/>
      <w:bookmarkEnd w:id="0"/>
      <w:r w:rsidRPr="00AB546F">
        <w:rPr>
          <w:rFonts w:ascii="Times New Roman" w:hAnsi="Times New Roman" w:cs="Times New Roman"/>
          <w:sz w:val="24"/>
          <w:szCs w:val="24"/>
        </w:rPr>
        <w:t xml:space="preserve">страдает скорость восприятия и ориентировка в пространстве. Особенности памяти: дети значительно лучше запоминают наглядный материал (неречевой), чем вербальный. 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 </w:t>
      </w:r>
      <w:r>
        <w:rPr>
          <w:rFonts w:ascii="Times New Roman" w:hAnsi="Times New Roman" w:cs="Times New Roman"/>
          <w:sz w:val="24"/>
          <w:szCs w:val="24"/>
        </w:rPr>
        <w:t xml:space="preserve"> У детей с ОВЗ </w:t>
      </w:r>
      <w:r w:rsidRPr="00AB546F">
        <w:rPr>
          <w:rFonts w:ascii="Times New Roman" w:hAnsi="Times New Roman" w:cs="Times New Roman"/>
          <w:sz w:val="24"/>
          <w:szCs w:val="24"/>
        </w:rPr>
        <w:t xml:space="preserve"> наблюдается отставание в развитии всех форм мышления; оно обнаруживается в первую очередь во время решения задач на словесно - логическое мышление. К началу школьного обучения дети не владеют в полной мере всеми необходимыми для выполнения школьных заданий интеллектуальными операциями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6F">
        <w:rPr>
          <w:rFonts w:ascii="Times New Roman" w:hAnsi="Times New Roman" w:cs="Times New Roman"/>
          <w:sz w:val="24"/>
          <w:szCs w:val="24"/>
        </w:rPr>
        <w:t>(анализ, синтез, обобщен</w:t>
      </w:r>
      <w:r>
        <w:rPr>
          <w:rFonts w:ascii="Times New Roman" w:hAnsi="Times New Roman" w:cs="Times New Roman"/>
          <w:sz w:val="24"/>
          <w:szCs w:val="24"/>
        </w:rPr>
        <w:t xml:space="preserve">ие, сравнение,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абстрагирование)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AB546F">
        <w:rPr>
          <w:rFonts w:ascii="Times New Roman" w:hAnsi="Times New Roman" w:cs="Times New Roman"/>
          <w:sz w:val="24"/>
          <w:szCs w:val="24"/>
        </w:rPr>
        <w:t xml:space="preserve"> характеризуются ослабленным здоровьем из-за постоянного проявления хронических заболеваний, повышенной утомляемостью.</w:t>
      </w:r>
    </w:p>
    <w:p w:rsidR="00AB546F" w:rsidRPr="00AB546F" w:rsidRDefault="00AB546F" w:rsidP="00AB546F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CFF">
        <w:rPr>
          <w:rFonts w:ascii="Times New Roman" w:hAnsi="Times New Roman" w:cs="Times New Roman"/>
          <w:b/>
          <w:sz w:val="24"/>
          <w:szCs w:val="24"/>
        </w:rPr>
        <w:t xml:space="preserve">Методы и </w:t>
      </w:r>
      <w:proofErr w:type="gramStart"/>
      <w:r w:rsidRPr="004F0CFF">
        <w:rPr>
          <w:rFonts w:ascii="Times New Roman" w:hAnsi="Times New Roman" w:cs="Times New Roman"/>
          <w:b/>
          <w:sz w:val="24"/>
          <w:szCs w:val="24"/>
        </w:rPr>
        <w:t>формы</w:t>
      </w:r>
      <w:proofErr w:type="gramEnd"/>
      <w:r w:rsidRPr="004F0CFF">
        <w:rPr>
          <w:rFonts w:ascii="Times New Roman" w:hAnsi="Times New Roman" w:cs="Times New Roman"/>
          <w:b/>
          <w:sz w:val="24"/>
          <w:szCs w:val="24"/>
        </w:rPr>
        <w:t xml:space="preserve"> через которые будет реализована программа обучения детей с ОВЗ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546F">
        <w:rPr>
          <w:rFonts w:ascii="Times New Roman" w:hAnsi="Times New Roman" w:cs="Times New Roman"/>
          <w:sz w:val="24"/>
          <w:szCs w:val="24"/>
        </w:rPr>
        <w:t>обучение на интересе, на успехе, на доверии;  адаптация содержания, очищение от сложности подробностей и м</w:t>
      </w:r>
      <w:r>
        <w:rPr>
          <w:rFonts w:ascii="Times New Roman" w:hAnsi="Times New Roman" w:cs="Times New Roman"/>
          <w:sz w:val="24"/>
          <w:szCs w:val="24"/>
        </w:rPr>
        <w:t>ногообразия учебного материала;</w:t>
      </w:r>
      <w:r w:rsidRPr="00AB546F">
        <w:rPr>
          <w:rFonts w:ascii="Times New Roman" w:hAnsi="Times New Roman" w:cs="Times New Roman"/>
          <w:sz w:val="24"/>
          <w:szCs w:val="24"/>
        </w:rPr>
        <w:t xml:space="preserve"> одновременное подключение слуха, зрения, моторики, памяти и логического мышления в процессе восприятия материала; использование опорных сигналов (ор</w:t>
      </w:r>
      <w:r>
        <w:rPr>
          <w:rFonts w:ascii="Times New Roman" w:hAnsi="Times New Roman" w:cs="Times New Roman"/>
          <w:sz w:val="24"/>
          <w:szCs w:val="24"/>
        </w:rPr>
        <w:t>иентировочной основы действий);</w:t>
      </w:r>
      <w:r w:rsidRPr="00AB546F">
        <w:rPr>
          <w:rFonts w:ascii="Times New Roman" w:hAnsi="Times New Roman" w:cs="Times New Roman"/>
          <w:sz w:val="24"/>
          <w:szCs w:val="24"/>
        </w:rPr>
        <w:t xml:space="preserve"> формулирование определений по установленному </w:t>
      </w:r>
      <w:r>
        <w:rPr>
          <w:rFonts w:ascii="Times New Roman" w:hAnsi="Times New Roman" w:cs="Times New Roman"/>
          <w:sz w:val="24"/>
          <w:szCs w:val="24"/>
        </w:rPr>
        <w:t>образцу, применение алгоритмов;</w:t>
      </w:r>
      <w:r w:rsidRPr="00AB5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46F">
        <w:rPr>
          <w:rFonts w:ascii="Times New Roman" w:hAnsi="Times New Roman" w:cs="Times New Roman"/>
          <w:sz w:val="24"/>
          <w:szCs w:val="24"/>
        </w:rPr>
        <w:t>взаимооб</w:t>
      </w:r>
      <w:r>
        <w:rPr>
          <w:rFonts w:ascii="Times New Roman" w:hAnsi="Times New Roman" w:cs="Times New Roman"/>
          <w:sz w:val="24"/>
          <w:szCs w:val="24"/>
        </w:rPr>
        <w:t>учение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диалогические методики; комментированные упражнения; </w:t>
      </w:r>
      <w:r w:rsidRPr="00AB546F">
        <w:rPr>
          <w:rFonts w:ascii="Times New Roman" w:hAnsi="Times New Roman" w:cs="Times New Roman"/>
          <w:sz w:val="24"/>
          <w:szCs w:val="24"/>
        </w:rPr>
        <w:t xml:space="preserve">оптимальность темпа с позиции полного усвоения. Параллельно с формированием беглого чтения ведется целенаправленная работа по формированию умения постигать смысл прочитанного, обобщать и выделять </w:t>
      </w:r>
      <w:r>
        <w:rPr>
          <w:rFonts w:ascii="Times New Roman" w:hAnsi="Times New Roman" w:cs="Times New Roman"/>
          <w:sz w:val="24"/>
          <w:szCs w:val="24"/>
        </w:rPr>
        <w:t>главное. Учащиеся с ОВЗ</w:t>
      </w:r>
      <w:r w:rsidRPr="00AB546F">
        <w:rPr>
          <w:rFonts w:ascii="Times New Roman" w:hAnsi="Times New Roman" w:cs="Times New Roman"/>
          <w:sz w:val="24"/>
          <w:szCs w:val="24"/>
        </w:rPr>
        <w:t xml:space="preserve"> овладевают приемами выразительного чтения, решают разнообразные коммуникативные задачи, возникающие при чтении. Разбирая произведения, дети обучаются переносу приемов выразительного устно-речевого общения на чтение текстов. Незрелость эмоционально-волевой сферы, проявляющаяся в трудностях волевых усилий; нарушение внимания: его неустойчивость, сниженная концентрация, повышенная отвлекаемость, сопровождающаяся повышенной двигательной и речевой активностью. Дети значительно лучше запоминают наглядный материал (неречевой), чем вербальный. </w:t>
      </w:r>
    </w:p>
    <w:p w:rsidR="007B5D1F" w:rsidRPr="007B5D1F" w:rsidRDefault="007B5D1F" w:rsidP="007B5D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7B5D1F" w:rsidRPr="00164F25" w:rsidRDefault="007B5D1F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F25" w:rsidRPr="00164F25" w:rsidRDefault="00AB546F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164F25"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ПРЕДМЕТА, КУРСА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обеспечивает достижение выпускниками начальной школы следующих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етапредметных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в соответствии  с требованиями Федерального образовательного стандарта начального общего образования: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сборники стихов и рассказов о Родине, включать в них и произведения собственного сочинения;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проекте на тему «Моя Родина в произведениях великих художников, поэтов и музыкантов».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познавать национальные традиции своего народа, сохранять их;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своей Родине, об авторах и их произведениях о Родине, о памятных местах своей малой родины;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Интернете, в библиотеке произведения о Родине, о людях, совершивших подвиг во имя своей Родины;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свои собственные проекты о Родине, писать собственные произведения о Родине.</w:t>
      </w:r>
    </w:p>
    <w:p w:rsidR="00164F25" w:rsidRP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учебную задачу урока коллективно, в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минигруппе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паре;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замечания, конструктивно обсуждать недостатки предложенного плана;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границы собственного знания и незнания по теме самостоятельно;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?», накопительной системы баллов);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индивидуальные причины неудач в письменной форме в рабочей тетради или в пособии «Портфель достижений».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свободно пользоваться выбранными критериями для оценки своих достижений; 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приёмами  осмысленного чтения, использовать различные виды чтения;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компьютерными технологиями как инструментом для достижения своих учебных целей.  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в литературных текстах сравнения и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эпитеты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лицетворения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использовать авторские сравнения, эпитеты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иолицетворения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своих творческих работах;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пословицы и поговорки, озаглавливать темы раздела, темы урока или давать название выставке книг;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высказывание (или доказательство своей точки зрения) по теме урока из 9—10 предложений;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ролям, при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инсценировании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выполнении проектных заданий;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164F25" w:rsidRPr="00164F25" w:rsidRDefault="00164F25" w:rsidP="00164F2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развитие настроения; выразительно читать, отражая при чтении развитие чувств;</w:t>
      </w:r>
    </w:p>
    <w:p w:rsidR="00164F25" w:rsidRPr="00164F25" w:rsidRDefault="00164F25" w:rsidP="00164F2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свою точку зрения (9—10 предложений) на прочитанное произведение, проявлять активность и стремление высказываться, задавать вопросы;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элементарными приёмами убеждения, приёмами воздействия на эмоциональную сферу слушателей;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5—10 слайдов к проекту, письменно фиксируя основные положения устного высказывания;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созданию бесконфликтного взаимодействия между участниками диалога (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полилога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образец правильного ведения диалога (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полилога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предлагать способы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сложившейся конфликтной ситуации;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найденный текстовый материал в своих устных и письменных высказываниях и рассуждениях;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письменно на вопросы, в том числе и проблемного характера, по прочитанному произведению;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своё поведение по критериям, выработанным на основе нравственных норм, принятых в обществе;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к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перечитыванию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 литературных произведений, в которых отражены схожие конфликтные ситуации;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все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готовить презентацию из 9—10 слайдов, обращаясь за помощью к взрослым только в случае серьёзных затруднений;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презентации не только текст, но и изображения, видеофайлы;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озвучивать презентацию с опорой на слайды, на которых представлены цель и план выступления.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диалоге,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свободно высказывать свою точку зрения, не обижая других;</w:t>
      </w:r>
    </w:p>
    <w:p w:rsidR="00164F25" w:rsidRPr="00164F25" w:rsidRDefault="00164F25" w:rsidP="00164F2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друг с другом, аргументировать свою  позицию с помощью собственного жизненного и учебного опыта, на основе прочитанных литературных произведений;</w:t>
      </w:r>
    </w:p>
    <w:p w:rsidR="00164F25" w:rsidRPr="00164F25" w:rsidRDefault="00164F25" w:rsidP="00164F2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164F25" w:rsidRP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и читательской деятельности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элементарными приёмами анализа текста с целью его изучения и осмысливания; осознавать через произведения великих мастеров слова нравственные и эстетические ценности (добра, мира, терпения, справедливости, трудолюбия); эстетически воспринимать 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дискуссиях на нравственные темы; подбирать примеры из прочитанных произведений;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произведениях средства художественной выразительности;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значимость чтения для дальнейшего успешного 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предметам;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потребность в систематическом просматривании, чтении и изучении справочной, научно-познавательной, учебной и художественной литературы;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осмысливать нравственное преображение героя, раскрываемое автором в произведении, давать ему нравственно-эстетическую оценку.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нравственно-эстетические идеалы автора, раскрытые в произведении, со своими эстетическими представлениями и представлениями о добре и зле;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героя);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детской периодикой.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деятельность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осмыслять их, переводить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читательских конференциях;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отзыв на прочитанную книгу.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Литературоведческая пропедевтика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Учащиеся научатся: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  <w:proofErr w:type="gramEnd"/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позиции героев и позицию автора художественного текста;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прозаический или поэтический текст по аналогии на основе авторского текста, используя средства  художественной выразительности.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и читательской деятельности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слушать (</w:t>
      </w:r>
      <w:proofErr w:type="spellStart"/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звучащей речи (высказывание собесед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ника, слушание различных текстов). 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вслух.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Постепенный переход от 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слогового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плавному, осмысленно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про себя.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смысла произведения при чте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разными видами текста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разных видах текста: художествен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ном, учебном, научно-популярном — и их сравнение. Определе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званию и оформлению.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темы и главной мысли про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работать с раз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видами информации.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Библиографическая культура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как особый вид искусства. Книга как источник не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тульный лист, аннотация, иллюстрации.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составить аннотацию.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информации в книге: научная, художественная (с опо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(справочники, словари, энциклопедии).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гой справочной литературой. 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художественного произведения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особенностей художественного текста: свое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нравственно-эстетического содержания прочи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разных видов пересказа художественного текста: 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выборочный и краткий (передача основных мыслей).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 пересказ текста (деление текста на части, опре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деление главной мысли каждой части и всего текста,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выборочный пересказ по заданному фраг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жета, последовательности событий.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научно-популярным</w:t>
      </w:r>
      <w:proofErr w:type="gramStart"/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,у</w:t>
      </w:r>
      <w:proofErr w:type="gramEnd"/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чебным</w:t>
      </w:r>
      <w:proofErr w:type="spellEnd"/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другими текстами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заглавия произведения, адекватное соотноше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Ключевые или опорные слова. Построение алгорит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говорить (культура речевого общения)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диалога как вида речи. Особенности диалогиче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 словом (распознавать прямое и переносное зна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впечатлений (из повседнев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построение плана собственного высказыва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164F25" w:rsidRPr="00164F25" w:rsidRDefault="00164F25" w:rsidP="00164F2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сочинение как продолжение прочитанного произ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 (культура письменной речи)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письменной речи: соответствие содержания заголо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вку (отражение темы, места действия, характеров героев), ис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 детского чтения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народного творчества разных наро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Л.Н. Толстого, А.П. Чехова и других классиков отечествен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литературы </w:t>
      </w:r>
      <w:r w:rsidRPr="00164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164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ционального характера России) и зарубежной литературы, до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ступными для восприятия младших школьников.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Тематика чтения обогащена введением в круг чтения млад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разных видов: художественная, историческая, при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ших, добре, дружбе, честности, юмористические произведения.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(практическое освоение)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тексте художественного произведения (с помо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164F25" w:rsidRPr="00164F25" w:rsidRDefault="00164F25" w:rsidP="00164F2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Первоначальная ориентировка в литературных понятиях: ху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Герой произведения: его портрет, речь, поступки, мысли, отношение автора к герою.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заж, портрет, интерьер), рассуждения (монолог героя, диалог героев).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(ритм, рифма).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Фольклорные и авторские художественные произведения (их различение).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Жанровое разнообразие произведений. </w:t>
      </w: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фольклорные формы (колыбельные песни,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ла.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ратурная (авторская) сказка.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Рассказ, стихотворение, басня — общее представление о жан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ре, наблюдение за особенностями построения и выразительны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средствами.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Творческая деятельность </w:t>
      </w:r>
      <w:proofErr w:type="gramStart"/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основе литературных произведений)</w:t>
      </w:r>
    </w:p>
    <w:p w:rsidR="00294CA3" w:rsidRPr="00E15D3F" w:rsidRDefault="00164F25" w:rsidP="00E15D3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Интерпретация текста литературного произведения в творче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ской деятельности учащихся: чтение по ролям, </w:t>
      </w:r>
      <w:proofErr w:type="spellStart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личными способами работы с деформированным текстом и ис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ников, по серии иллюстраций к произведению или на основе личного опыта).</w:t>
      </w:r>
      <w:proofErr w:type="gramEnd"/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тературные произведения, созвучные своему эмоциональному настрою, объяснять свой выбор.</w:t>
      </w:r>
    </w:p>
    <w:p w:rsidR="00164F25" w:rsidRPr="00294CA3" w:rsidRDefault="00294CA3" w:rsidP="00AC3E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94CA3">
        <w:rPr>
          <w:rFonts w:ascii="Times New Roman" w:hAnsi="Times New Roman" w:cs="Times New Roman"/>
          <w:sz w:val="28"/>
          <w:szCs w:val="28"/>
        </w:rPr>
        <w:t>Календарно-тематическое планирование уроков литературного чтения в 4 классе.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016"/>
        <w:gridCol w:w="540"/>
        <w:gridCol w:w="2002"/>
        <w:gridCol w:w="2471"/>
        <w:gridCol w:w="1760"/>
        <w:gridCol w:w="1782"/>
        <w:gridCol w:w="1916"/>
        <w:gridCol w:w="2642"/>
        <w:gridCol w:w="1465"/>
      </w:tblGrid>
      <w:tr w:rsidR="00670F35" w:rsidRPr="00670F35" w:rsidTr="00670F35">
        <w:tc>
          <w:tcPr>
            <w:tcW w:w="1016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02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основных видов </w:t>
            </w: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8100" w:type="dxa"/>
            <w:gridSpan w:val="4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Планируемые результаты (в соответствии с ФГОС)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F35" w:rsidRPr="00670F35" w:rsidTr="00670F35">
        <w:tc>
          <w:tcPr>
            <w:tcW w:w="1016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F35" w:rsidRPr="00670F35" w:rsidTr="00670F35">
        <w:tc>
          <w:tcPr>
            <w:tcW w:w="1016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0" w:type="dxa"/>
            <w:gridSpan w:val="4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Летописи, былины, сказания, жития (9ч)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Знакомство с учебником и разделом.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Чувствовать красоту художественного слова, стремиться к совершенствованию собственной речи; 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учебника, рассказу учителя.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прочитанном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Из летописи «И повесил Олег щит свой на вратах Царьграда».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Учить находить в былине аналогии с реальными историческими событиями.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Чувствовать красоту художественного слова, стремиться к совершенствованию собственной речи; 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учебника, рассказу учителя.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прочитанном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Из летописи  «И вспомнил Олег коня своего».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Познакомить с отрывками из летописей, помочь им понять необходимость знания истории.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прочитанном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Сравнение текста летописи с текстом произведения А.С. Пушкина «Песнь о вещем Олеге».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выбирать книгу для самостоятельного чтения, ориентируясь на тематический и алфавитный каталоги рекомендованный список литературы, пользоваться справочными источниками.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Чувствовать красоту художественного слова, стремиться к совершенствованию собственной речи.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 обсуждение  в паре ответов на вопросы учебника, доказательство своей точки зрения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«Ильины три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поездочки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 Сказочный характер былины.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Познакомить с отрывками из летописей, помочь им понять необходимость знания истории.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Составлять план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решения учебной проблемы совместно с учителем.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прочитанном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Прозаический текст былины в пересказе И.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Карнауховой</w:t>
            </w:r>
            <w:proofErr w:type="gram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.С</w:t>
            </w:r>
            <w:proofErr w:type="gram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равнение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поэтического и прозаического текстов.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Использование разных видов чтения (изучающее (смысловое), выборочное, поисковое),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чувства гордости за свою родину, ее историю, народ.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Житие Сергия Радонежского.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Осознанно, правильно, выразительно читать вслух. Самостоятельно давать характеристику героя.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Составлять план текста. Относить прочитанное произведение к определённому периоду.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стремиться к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lastRenderedPageBreak/>
              <w:t xml:space="preserve">Составлять план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решения учебной проблемы совместно с учителем.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прочитанном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  <w:vMerge w:val="restart"/>
          </w:tcPr>
          <w:p w:rsidR="00AC3EFE" w:rsidRPr="00670F35" w:rsidRDefault="00AC3EFE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урок-игра «Летописи, былины, сказания, жития».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Обобщить знания, полученные при изучении раздела.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Устанавливать причинно-следственные связи.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Оценка достижений.  Проект «Создание календаря исторических событий».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Чудесный мир классики (18ч)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AC3EF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Знакомство с названием раздела. П.П. Ершов «Конёк - Горбунок». 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идеи произведения. Уметь самостоятельно давать характеристику героя (портрет, черты характера и поступки, речь, отношение автора к герою; собственное отношение к герою).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Интерес к чтению, к ведению диалога с автором текста; потребность в чтении.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в заданном темпе.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П.П. Ершов «Конёк - Горбунок». Сравнение литературной и народной сказок.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П.П. Ершов «Конёк - Горбунок». Характеристика героев.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«Няне».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раздела, читать вслух с постепенным переходом на чтение про себя, увеличивать темп чтения вслух, исправляя ошибки при повторном чтении текста 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А.С.Пушкина.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«Туча», «Унылая пора! Очей очарованье!..».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«Сказка о мертвой царевне и о семи богатырях». Характеристика героев.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Развивать внимание к авторскому слову, к точности употребления слов в поэтической речи.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прекрасного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умение воспринимать красоту природы.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в заданном темпе.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«Сказка о мертвой царевне и о семи богатырях».  Деление сказки на части.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Развивать внимание к авторскому слову, к точности употребления слов в поэтической речи.</w:t>
            </w: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в заданном темпе.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Внеклассное чтение.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Урок-КВН по сказкам А.С. Пушкина.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Аргументировано высказывать своё отношение к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прочитанному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к героям, понимать и определять свои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эмоции.</w:t>
            </w: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Учиться пооперационному контролю учебной работы как своей, так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и других.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Систематизация и обобщение.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Договариваться и приходить к общему решению в совместной деятельности; задавать вопросы.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М.Ю. Лермонтов «Дары Терека».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Видеть языковые средства, использованные автором.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прекрасного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умение воспринимать красоту природы.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Учиться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связно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отвечать по плану.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М.Ю. Лермонтов «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Аши</w:t>
            </w:r>
            <w:proofErr w:type="gram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Кериб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 Сравнение мотивов русской и турецкой сказок.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М.Ю. Лермонтов «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Аши</w:t>
            </w:r>
            <w:proofErr w:type="gram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Кериб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 Характеристика героев.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Жизнь и творчество Л.Н. Толстого.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культуре, истории.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spacing w:line="240" w:lineRule="atLeast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Л.Н. Толстой «Детство».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Л.Н. Толстой «Как мужик камень убрал». Басня.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А.П. Чехов «Мальчики».</w:t>
            </w:r>
          </w:p>
        </w:tc>
        <w:tc>
          <w:tcPr>
            <w:tcW w:w="2471" w:type="dxa"/>
          </w:tcPr>
          <w:p w:rsidR="00670F35" w:rsidRPr="00670F35" w:rsidRDefault="004F0CFF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ысказывать своё отношение к </w:t>
            </w:r>
            <w:proofErr w:type="gramStart"/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прочитанному</w:t>
            </w:r>
            <w:proofErr w:type="gramEnd"/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, к героям.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Эмоциональность; умение осознавать и определять (называть) свои эмоции.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Составлять план решения учебной проблемы совместно с учителем.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А.П. Чехов «Мальчики». Главные герои рассказа – герои своего времени.</w:t>
            </w:r>
          </w:p>
        </w:tc>
        <w:tc>
          <w:tcPr>
            <w:tcW w:w="2471" w:type="dxa"/>
          </w:tcPr>
          <w:p w:rsidR="00670F35" w:rsidRPr="00670F35" w:rsidRDefault="004F0CFF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ысказывать своё отношение к </w:t>
            </w:r>
            <w:proofErr w:type="gramStart"/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прочитанному</w:t>
            </w:r>
            <w:proofErr w:type="gramEnd"/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, к героям.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Эмоциональность; умение осознавать и определять (называть) свои эмоции.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Составлять план решения учебной проблемы.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26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урок-КВН  «Чудесный мир классики».</w:t>
            </w:r>
            <w:r w:rsidRPr="00670F35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Оценка достижений.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речевой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Поэтическая тетрадь (9ч)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Ф.И. Тютчев «Еще земли печален вид…», «Как неожиданно и ярко…».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прекрасного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умение воспринимать красоту природы,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бережно относиться ко всему живому. 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 любовь и уважение к Отечеству, его языку, культуре, истории.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А.А. Фет « Весенний дождь», «Бабочка».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Умение прогнозировать содержание раздела, читать вслух с постепенным переходом на чтение про себя, увеличивать темп чтения вслух, исправляя ошибки при повторном чтении текста слух, исправляя ошибки при повторном чтении текста,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Формирование системы нравственных ценностей (любовь к природе, гордость за свою страну, красота человеческих отношений, уважение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 старшим, ценность человеческой жизни), проявление интереса к чтению и изучению творчества поэтов.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Формулирование учебной задачи урока, исходя из анализа материала учебника в совместной деятельности, понимание ее, планирование вместе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Е.А. Баратынский «Весна, весна! Как воздух чист!..».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А.Н. Плещеев «Дети и птичка». Ритм стихотворения.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И.С. Никитин «В синем небе плывут над полями…».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Н.А. Некрасов «Школьник».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Н. А. Некрасова.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Н. А. Некрасов «В зимние сумерки нянины сказки…».</w:t>
            </w: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И.С. Бунин «Листопад». Картина осени в стихах И.А. Бунина.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И.А. Бунина.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36.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урок-игра «Поэтическая тетрадь».</w:t>
            </w:r>
            <w:r w:rsidRPr="00670F35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выбирать книгу для самостоятельного чтения, ориентируясь на тематический и алфавитный каталоги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информации, самостоятельно составляя краткую аннотацию.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Интерес к чтению, к ведению диалога с автором текста;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потребность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Мыслительный эксперимент.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речевой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Литературные сказки (12ч)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В.Ф. Одоевский «Городок в табакерке». 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элементарными приемами интерпретации, анализа и преобразования художественных, </w:t>
            </w:r>
            <w:proofErr w:type="spell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нучно-популярных</w:t>
            </w:r>
            <w:proofErr w:type="spell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и учебных текстов с использованием литературоведческих понятий.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Проявление бережного отношения к художественной книге, аккуратность в ее использовании.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Формулирование учебной задачи урока, исходя из анализа материала учебника в совместной деятельности, понимание ее,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Размышление над нравственными ценностями (терпение, трудолюбие, забота о ближнем) литературных сказок русских и зарубежных писателей,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знание и умение оперировать понятиями «система нравственных ценностей», «добро побеждает зло», «в чем смысл добра»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«почему сказка всегда заканчивается хорошо.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Ответы на вопросы на основе художественного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Одоевский «Городок в табакерке». Составление плана </w:t>
            </w: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сказки.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В.Ф. Одоевский «Городок в табакерке».  Подробный пересказ.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художественной книге, аккуратность в ее использовании.</w:t>
            </w: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В.М Гаршин «Сказка о жабе и розе». Особенности данного литературного жанра.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</w:t>
            </w:r>
            <w:proofErr w:type="spell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нучно-популярных</w:t>
            </w:r>
            <w:proofErr w:type="spell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и учебных текстов с использованием литературоведческих понятий.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интереса к литературной сказке.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Размышление над нравственными ценностями (терпение, трудолюбие, забота о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ближнем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) литературных сказок русских писателей.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В.М Гаршин «Сказка о жабе и розе». Текст-описание в содержании художественного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интереса к литературной сказке.</w:t>
            </w: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П.П. Бажов «Серебряное копытце».  Мотивы народных сказок в авторском тексте.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П.П. Бажова.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П.П. Бажов «Серебряное копытце». Герои художественного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С.Т. Аксаков «Аленький цветочек».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Мотивы народных сказок в литературном тексте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С. Т. Аксакова.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С.Т. Аксаков «Аленький цветочек».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Герои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С.Т. Аксаков «Аленький цветочек». Деление текста на части.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С.Т. Аксаков «Аленький цветочек». Выборочный пересказ сказки. Словесное иллюстрирование.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оспринимать на слух тексты в исполнении учителя, учащихся.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Интерес к чтению, к ведению диалога с автором текста;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потребность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Работать по плану, сверяя свои действия с целью,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корректировать свою деятельность.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Мыслительный эксперимент.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  <w:tcBorders>
              <w:right w:val="nil"/>
            </w:tcBorders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Делу время – потехе час (7ч)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Е.Л. Шварц «Сказка о потерянном времени».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Ориентироваться в жанрах по определенным признакам.  Осознавать идею произведения, правильно оценивать ее и выражать свое отношение.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Е.Л. Шварц «Сказка о потерянном времени». Нравственный смысл произведения.</w:t>
            </w:r>
          </w:p>
        </w:tc>
        <w:tc>
          <w:tcPr>
            <w:tcW w:w="2471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Ориентироваться в жанрах по определенным признакам.  Осознавать идею произведения, правильно оценивать ее и выражать свое отношение.</w:t>
            </w:r>
          </w:p>
        </w:tc>
        <w:tc>
          <w:tcPr>
            <w:tcW w:w="1760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 xml:space="preserve">В.Ю. </w:t>
            </w:r>
            <w:proofErr w:type="gramStart"/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>Драгунский</w:t>
            </w:r>
            <w:proofErr w:type="gramEnd"/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 xml:space="preserve"> «Главные реки».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давать характеристику героя (портрет, черты характера и поступки, речь, отношение автора к герою; собственное отношение к герою).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Чтение по ролям.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Осуществлять анализ и синтез.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 Принимать  иную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В.Ю. Драгунский «Что любит Мишка».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В.В.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Голявкин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«Никакой я горчицы не ел». Смысл заголовка.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«верность».</w:t>
            </w: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746"/>
        </w:trPr>
        <w:tc>
          <w:tcPr>
            <w:tcW w:w="1016" w:type="dxa"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В.В.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Голявкин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«Никакой я горчицы не ел».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Инсценирование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произведения.</w:t>
            </w:r>
          </w:p>
        </w:tc>
        <w:tc>
          <w:tcPr>
            <w:tcW w:w="2471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835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 xml:space="preserve">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Воспринимать на слух тексты в исполнении учителя, учащихся. Иметь собственные читательские приоритеты.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Интерес к чтению, к ведению диалога с автором текста; потребность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выбирать и читать детские книги. Задавать вопросы.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Страна детства (6ч)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Б.С. Житков «Как я ловил </w:t>
            </w: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человечков».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Самостоятельно давать характеристику героя (портрет, черты характера и поступки,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речь, отношение автора к герою; собственное отношение к герою).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Осмысление понятий «неправда», «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вранье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», «ложь» (что значит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ложь во спасение) </w:t>
            </w:r>
            <w:proofErr w:type="spell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Эмпатия</w:t>
            </w:r>
            <w:proofErr w:type="spell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умение осознавать и определять эмоции других людей; сочувствовать другим людям, сопереживать.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Самостоятельно формулировать тему и цели урока.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Составлять план решения учебной проблемы совместно с учителем. 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Строить рассуждения.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Учиться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связно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отвечать по плану.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прочитанное.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Пользоваться монологической 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диалогической речью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Б.С. Житков «Как я ловил человечков». Герой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К.Г. Паустовский «Корзина с еловыми шишками».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работать с текстом (определять главную мысль, последовательность событий, устанавливать их взаимосвязь, соотносить иллюстрацию с текстом, создавать текст на основе иллюстрации).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пословицы  «Жизнь дана на добрые дела»; формирование системы нравственно-этических ценностей на основе совместного обсуждения проблем, с которыми ученики сталкиваются в жизненных ситуациях.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пословиц и поговорок, поиск необходимой информации в книге, умение ориентироваться в учебной и художественной книге, самостоятельный и целенаправленный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К.Г. Паустовский «Корзина с еловыми шишками».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М.М. Зощенко «Ёлка».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работать с текстом (определять главную мысль, последовательность событий, устанавливать их взаимосвязь, соотносить иллюстрацию с текстом, создавать текст на основе иллюстрации), отбирать опорные слова, позволяющие создать свой собственный текст.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«неправда», «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вранье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», «ложь» (что значит ложь во спасение), формирование  системы нравственных ценностей на основе совместного обсуждения проблем, с которыми ученики сталкиваются в жизненных ситуациях.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ориентироваться в учебной и художественной книге, самостоятельный и целенаправленный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>Обобщающий урок. «Страна детства». Оценка достижений.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 «честность» «верность слову».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интерес к чтению, потребности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Поэтическая тетрадь (3ч)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62.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Знакомство с названием раздела. В.Я. Брюсов «Опять сон», «Детская».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чувств, умение оперировать понятием «лирическое произведение».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63.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С.А. Есенин «Бабушкины сказки».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64.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М.И. Цветаева «Бежит тропинка с бугорка…», «Наши царства».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Природа и мы (9ч)</w:t>
            </w:r>
          </w:p>
        </w:tc>
      </w:tr>
      <w:tr w:rsidR="00670F35" w:rsidRPr="00670F35" w:rsidTr="00670F35">
        <w:tc>
          <w:tcPr>
            <w:tcW w:w="1016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002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Д.Н. </w:t>
            </w:r>
            <w:proofErr w:type="gram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Мамин-Сибиряк</w:t>
            </w:r>
            <w:proofErr w:type="gram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«Приемыш». Отношение человека к природе.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«художественный и познавательный рассказ», «автор-рассказчик», «периодическая литература», привитие нравственных ценностей (любовь к животным, малой родине, родителям, уважение к старшим).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и познавательного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А.И. Куприн «Барбос и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Жулька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 Поступок как характеристика героя произведения.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«автор-рассказчик», периодическая литература.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М.М. Пришвин «Выскочка». Характеристика героя на основе поступка.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Привитие нравственных ценностей (любовь к природе, к животным, малой родине, уважение к старшим).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текста, поиск необходимой информации в учебной и справочной книге,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Е.И.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Чарушин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«Кабан».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Привитие нравственных ценностей (любовь к природе, к животным, малой родине, уважение к старшим).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текста, поиск необходимой информации в учебной и справочной книге.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В.П. Астафьев «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Стрижонок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Скрип». Герои рассказа.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Привитие нравственных ценностей (любовь к природе, к животным, малой родине, уважение к старшим).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текста, поиск необходимой информации в учебной и справочной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В.П. Астафьев «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Стрижонок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Скрип». Составление плана.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Обобщающий урок-конкурс «Природа и мы».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Интерес к чтению, к ведению диалога с автором текста;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потребность в чтении.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Осуществлять анализ и синтез.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речевой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72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Проект «Природа и мы».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Оценка достижений.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Поэтическая тетрадь (5ч)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74.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Б.Л. Пастернак «Золотая осень».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прочитанного текста, выделение в нем основной мысли, выделение в нем основной мысли, отбор опорных слов для создания собственного текста, поиск необходимой информации в книге,  в произведении живописи (тема, главная мысль, композиция).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паре, в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746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Д.Б.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Кедрин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«Бабье лето». С.А. Клычков «Весна в лесу».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Умение читать вслух с постепенным переходом на чтение про себя, увеличение темпа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чтения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вслух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Формулирование учебной задачи урока, исходя из анализа материала учебника, планирование вместе с учителем деятельности по изучению темы урока,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Анализ художественного текста, выделение в нем основной мысли, выделение в нем основной мысли, отбор опорных слов для создания собственного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текста, поиск необходимой информации в книге,  в произведении живописи (тема, главная мысль, композиция).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Ответы на вопросы на основе художественного текста, осмысление правил взаимодействия в паре, в группе. 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Н.М. Рубцов «Сентябрь».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С.А. Есенин «Лебедушка».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 xml:space="preserve">Обобщающий урок-конкурс «Поэзии прекрасные страницы». 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вслух с постепенным переходом на чтение про себя, увеличивать темп чтения вслух.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чувств, умение оперировать понятиями «наблюдение», «настроение», «пейзаж», «средства художественной выразительности».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Осуществлять анализ и синтез. Сопоставлять  и отбирать информацию.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выбирать и читать детские книги.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Родина (6ч)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И.С. Никитин «Русь». Образ Родины в поэтическом тексте.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раздела, воспринимать на слух поэтическое произведение.</w:t>
            </w:r>
          </w:p>
        </w:tc>
        <w:tc>
          <w:tcPr>
            <w:tcW w:w="1760" w:type="dxa"/>
            <w:vMerge w:val="restart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оперировать понятиями «любовь к Родине», «гордость за свою страну», «картины родного края».</w:t>
            </w:r>
          </w:p>
        </w:tc>
        <w:tc>
          <w:tcPr>
            <w:tcW w:w="1782" w:type="dxa"/>
            <w:vMerge w:val="restart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эмоционально откликаться на произведение литературы и живописи, составлять план урока (определение темы, цели и задач урока, планирование действий по выполнению задач урока).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Умения анализирован лирический текст, находить опорные слова, видеть картины Родины.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правил взаимодействия в паре и группе, деление полномочий в группе при планировании проекта о Роднине.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С.С. Дрожжин «Родине». Авторское отношение к </w:t>
            </w:r>
            <w:proofErr w:type="gramStart"/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изображаемому</w:t>
            </w:r>
            <w:proofErr w:type="gramEnd"/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А.В.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Жигулин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 О, Родина! В неярком блеске…».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114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 «Родина».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раздела,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оперировать понятиями «любовь к Родине», «гордость за свою страну», «картины родного края».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эмоционально откликаться на произведение литературы и живописи, составлять план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Умения анализирован лирический текст, находить опорные слова, видеть картины Родины.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правил взаимодействия в паре и группе, деление полномочий в группе при планировании проекта о Роднине.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2576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Проект «Они защищали Родину».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 произведений, умение характеризовать героя произведения, сравнивать сюжеты, героев; поиск необходимой информации в соответствии с заданием; определение основной мысли.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 общения, навыков сотрудничества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взрослыми и сверстниками в разных социальных ситуациях.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2576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Оценка достижений.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 произведений, умение характеризовать героя произведения, сравнивать сюжеты, героев; поиск необходимой информации в соответствии с заданием; определение основной мысли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 общения, навыков сотрудничества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взрослыми и сверстниками в разных социальных ситуациях.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Страна Фантазия (5ч)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Е.С. Велтистов «Приключения Электроника».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Прогнозирование содержания раздела и произведения, определение особенностей фантастических рассказов.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Е.С. Велтистов «Приключения Электроника».  Герои фантастического рассказа.</w:t>
            </w:r>
          </w:p>
        </w:tc>
        <w:tc>
          <w:tcPr>
            <w:tcW w:w="2471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Прогнозирование содержания раздела и произведения, определение особенностей фантастических рассказов.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 Булычев «Путешествие Алисы». Особенности фантастического жанра.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Прогнозирование содержания раздела и произведения, определение особенностей фантастических рассказов, читательского воображения в процессе чтения фантастических произведений, самостоятельное составление фантастических рассказов.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книг по своему интересу.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 Булычев «Путешествие Алисы». Сравнение героев рассказов фантастического жанра.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Путешествие по стране Фантазии. 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произведений изучаемого раздела, самостоятельное составление фантастических рассказов.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Зарубежная литература (12ч)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90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Дж. Свифт «Путешествие Гулливера».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Особое развитие сюжета в зарубежной литературе.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 по изучению темы урока, оценивание своей работы на уроке.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группе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Г.Х. Андерсен «Русалочка». Авторская сказка.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 по изучению темы урока, оценивание своей работы на уроке.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группе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93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Г.Х. Андерсен «Русалочка». Характеристика  героев.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М.Твен «Приключения Тома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Сойера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умений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произведении, оценивание поступков героев.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М.Твен «Приключения Тома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Сойера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 Особенности повествования.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М.Твен «Приключения Тома </w:t>
            </w:r>
            <w:proofErr w:type="spellStart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Сойера</w:t>
            </w:r>
            <w:proofErr w:type="spellEnd"/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». Сравнение героев, их поступков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 Лагерлеф «Святая ночь».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Литературы, определение ее особенностей, составление пересказов самых интересных эпизодов из произведений от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Формирование уважительного отношения к иному мнению, истории 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культуре других народов, развитие навыков сотрудничества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взрослыми и сверстниками в разных социальных ситуациях, умений осмысливать поступки героев.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Формулирование учебной задачи урока, планирование вместе с учителем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Высказывание своего мнения о прочитанном произведении, оценивание поступков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героев.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Ответы на вопросы на основе произведений зарубежной литературы, обсуждение в паре ответов на вопросы учителя,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508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 Лагерлеф «В Назарете».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произведении, оценивание поступков героев.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36"/>
        </w:trPr>
        <w:tc>
          <w:tcPr>
            <w:tcW w:w="10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Внеклассное чтение. Урок-отчет «Путешествие по дорогам любимых книг».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выбирать книгу для самостоятельного чтения, ориентируясь на тематический и алфавитный каталоги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информации, самостоятельно составлять краткую аннотацию.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 общения, навыков сотрудничества </w:t>
            </w:r>
            <w:proofErr w:type="gramStart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</w:t>
            </w:r>
            <w:proofErr w:type="gramEnd"/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взрослыми и сверстниками в разных социальных ситуациях, осмысливать поступки героев литературных произведений, сравнивать их со своими поступками.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прочитанного текста, выделение в нем основной мысли.</w: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литературного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81"/>
        </w:trPr>
        <w:tc>
          <w:tcPr>
            <w:tcW w:w="10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Обобщающий урок «Зарубежная литература».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знание, какие писатели и поэты создают эти произведения, в чем заключается талант читателя, составление  пересказов самых интересных эпизодов произведений от лица главных героев.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принадлежности, избегать конфликтов и находить выходы из спорных ситуаций,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произведении, оценивание поступков героев, умение пользоваться списком рекомендованной литературы для выбора книг.</w: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36"/>
        </w:trPr>
        <w:tc>
          <w:tcPr>
            <w:tcW w:w="10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Урок-игра «Литературные тайны».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Знание зарубежной литературы, определение ее особенностей, знание, какие писатели и поэты создают эти произведения, в чем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заключается талант читателя, составление  пересказов самых интересных эпизодов произведений от лица главных героев.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Формирование уважительного отношения к иному мнению, истории 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культуре других народов, выработка умения терпимо относиться к людям иной национальной принадлежности, избегать конфликтов и находить выходы из спорных ситуаций,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Формулирование учебной задачи урока, исходя из анализа материала учебника в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совместной деятельности, 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Высказывание своего мнения о прочитанном произведении, оценивание поступков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героев, умение пользоваться списком рекомендованной литературы для выбора книг.</w: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Ответы на вопросы на основе произведений зарубежной литературы, обсуждение в паре ответов на вопросы учителя,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164F25" w:rsidRDefault="00164F25"/>
    <w:sectPr w:rsidR="00164F25" w:rsidSect="004C5F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6F3" w:rsidRDefault="004756F3" w:rsidP="00294CA3">
      <w:pPr>
        <w:spacing w:after="0" w:line="240" w:lineRule="auto"/>
      </w:pPr>
      <w:r>
        <w:separator/>
      </w:r>
    </w:p>
  </w:endnote>
  <w:endnote w:type="continuationSeparator" w:id="0">
    <w:p w:rsidR="004756F3" w:rsidRDefault="004756F3" w:rsidP="0029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6F3" w:rsidRDefault="004756F3" w:rsidP="00294CA3">
      <w:pPr>
        <w:spacing w:after="0" w:line="240" w:lineRule="auto"/>
      </w:pPr>
      <w:r>
        <w:separator/>
      </w:r>
    </w:p>
  </w:footnote>
  <w:footnote w:type="continuationSeparator" w:id="0">
    <w:p w:rsidR="004756F3" w:rsidRDefault="004756F3" w:rsidP="00294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F83"/>
    <w:multiLevelType w:val="hybridMultilevel"/>
    <w:tmpl w:val="2BAA9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0604B"/>
    <w:multiLevelType w:val="hybridMultilevel"/>
    <w:tmpl w:val="121E9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500F"/>
    <w:multiLevelType w:val="hybridMultilevel"/>
    <w:tmpl w:val="9DE28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F7489"/>
    <w:multiLevelType w:val="hybridMultilevel"/>
    <w:tmpl w:val="5BD8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E6B6D"/>
    <w:multiLevelType w:val="hybridMultilevel"/>
    <w:tmpl w:val="BF76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7386D"/>
    <w:multiLevelType w:val="hybridMultilevel"/>
    <w:tmpl w:val="E0EA2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4776F6"/>
    <w:multiLevelType w:val="hybridMultilevel"/>
    <w:tmpl w:val="7128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032C7"/>
    <w:multiLevelType w:val="hybridMultilevel"/>
    <w:tmpl w:val="A4247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8F6A42"/>
    <w:multiLevelType w:val="hybridMultilevel"/>
    <w:tmpl w:val="74929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636866"/>
    <w:multiLevelType w:val="hybridMultilevel"/>
    <w:tmpl w:val="5ED46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620B4"/>
    <w:multiLevelType w:val="hybridMultilevel"/>
    <w:tmpl w:val="315A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FA37D5"/>
    <w:multiLevelType w:val="hybridMultilevel"/>
    <w:tmpl w:val="B6C40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11"/>
  </w:num>
  <w:num w:numId="10">
    <w:abstractNumId w:val="4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F5E"/>
    <w:rsid w:val="001149E6"/>
    <w:rsid w:val="00164F25"/>
    <w:rsid w:val="00174597"/>
    <w:rsid w:val="00190A51"/>
    <w:rsid w:val="00224BA5"/>
    <w:rsid w:val="00231036"/>
    <w:rsid w:val="00294CA3"/>
    <w:rsid w:val="004756F3"/>
    <w:rsid w:val="004C5F30"/>
    <w:rsid w:val="004D1768"/>
    <w:rsid w:val="004E13BF"/>
    <w:rsid w:val="004E3EAD"/>
    <w:rsid w:val="004F0CFF"/>
    <w:rsid w:val="005C6143"/>
    <w:rsid w:val="0066080A"/>
    <w:rsid w:val="0066412A"/>
    <w:rsid w:val="00670F35"/>
    <w:rsid w:val="00736C62"/>
    <w:rsid w:val="007B5D1F"/>
    <w:rsid w:val="008F1184"/>
    <w:rsid w:val="008F22F0"/>
    <w:rsid w:val="009B7F5E"/>
    <w:rsid w:val="009C4228"/>
    <w:rsid w:val="009F0220"/>
    <w:rsid w:val="00A0650C"/>
    <w:rsid w:val="00A47EE7"/>
    <w:rsid w:val="00AB546F"/>
    <w:rsid w:val="00AC12ED"/>
    <w:rsid w:val="00AC3EFE"/>
    <w:rsid w:val="00AF460B"/>
    <w:rsid w:val="00B52777"/>
    <w:rsid w:val="00B8626A"/>
    <w:rsid w:val="00C5636C"/>
    <w:rsid w:val="00D025F8"/>
    <w:rsid w:val="00E15D3F"/>
    <w:rsid w:val="00EF78ED"/>
    <w:rsid w:val="00F9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670F35"/>
    <w:pPr>
      <w:shd w:val="clear" w:color="auto" w:fill="FFFFFF"/>
      <w:spacing w:after="0" w:line="240" w:lineRule="atLeast"/>
    </w:pPr>
    <w:rPr>
      <w:rFonts w:ascii="Arial Unicode MS" w:eastAsia="Arial Unicode MS" w:hAnsi="Arial Unicode MS" w:cs="Times New Roman"/>
      <w:color w:val="000000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670F35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unhideWhenUsed/>
    <w:rsid w:val="00294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4CA3"/>
  </w:style>
  <w:style w:type="paragraph" w:styleId="a8">
    <w:name w:val="footer"/>
    <w:basedOn w:val="a"/>
    <w:link w:val="a9"/>
    <w:uiPriority w:val="99"/>
    <w:unhideWhenUsed/>
    <w:rsid w:val="00294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4CA3"/>
  </w:style>
  <w:style w:type="paragraph" w:styleId="aa">
    <w:name w:val="Balloon Text"/>
    <w:basedOn w:val="a"/>
    <w:link w:val="ab"/>
    <w:uiPriority w:val="99"/>
    <w:semiHidden/>
    <w:unhideWhenUsed/>
    <w:rsid w:val="0029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4CA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224B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25</Pages>
  <Words>12350</Words>
  <Characters>70397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cp:lastPrinted>2017-09-06T16:48:00Z</cp:lastPrinted>
  <dcterms:created xsi:type="dcterms:W3CDTF">2017-09-06T16:15:00Z</dcterms:created>
  <dcterms:modified xsi:type="dcterms:W3CDTF">2018-12-06T11:33:00Z</dcterms:modified>
</cp:coreProperties>
</file>